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  <w:lang w:val="ru-RU"/>
        </w:rPr>
        <w:t>15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20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  <w:lang w:val="ru-RU"/>
        </w:rPr>
        <w:t>10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3</w:t>
      </w:r>
      <w:r>
        <w:rPr>
          <w:rFonts w:ascii="PT Astra Serif" w:hAnsi="PT Astra Serif"/>
          <w:b/>
          <w:sz w:val="28"/>
          <w:szCs w:val="28"/>
          <w:lang w:val="ru-RU"/>
        </w:rPr>
        <w:t>.2020</w:t>
      </w:r>
    </w:p>
    <w:p>
      <w:pPr>
        <w:pStyle w:val="Normal"/>
        <w:shd w:val="clear" w:color="auto" w:fill="FFFFFF"/>
        <w:jc w:val="center"/>
        <w:rPr/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cs="Times New Roman;Times New Roman" w:ascii="PT Astra Serif" w:hAnsi="PT Astra Serif"/>
          <w:b/>
          <w:bCs/>
          <w:sz w:val="28"/>
          <w:szCs w:val="28"/>
        </w:rPr>
        <w:t>О внесении изменений в постановление Правительства</w:t>
        <w:br/>
        <w:t xml:space="preserve">Ульяновской области от </w:t>
      </w:r>
      <w:r>
        <w:rPr>
          <w:rFonts w:cs="Times New Roman;Times New Roman" w:ascii="PT Astra Serif" w:hAnsi="PT Astra Serif"/>
          <w:b/>
          <w:bCs/>
          <w:sz w:val="28"/>
          <w:szCs w:val="28"/>
          <w:lang w:val="ru-RU"/>
        </w:rPr>
        <w:t>07</w:t>
      </w:r>
      <w:r>
        <w:rPr>
          <w:rFonts w:cs="Times New Roman;Times New Roman" w:ascii="PT Astra Serif" w:hAnsi="PT Astra Serif"/>
          <w:b/>
          <w:bCs/>
          <w:sz w:val="28"/>
          <w:szCs w:val="28"/>
          <w:lang w:val="ru-RU"/>
        </w:rPr>
        <w:t>.0</w:t>
      </w:r>
      <w:r>
        <w:rPr>
          <w:rFonts w:cs="Times New Roman;Times New Roman" w:ascii="PT Astra Serif" w:hAnsi="PT Astra Serif"/>
          <w:b/>
          <w:bCs/>
          <w:sz w:val="28"/>
          <w:szCs w:val="28"/>
          <w:lang w:val="ru-RU"/>
        </w:rPr>
        <w:t>8</w:t>
      </w:r>
      <w:r>
        <w:rPr>
          <w:rFonts w:cs="Times New Roman;Times New Roman" w:ascii="PT Astra Serif" w:hAnsi="PT Astra Serif"/>
          <w:b/>
          <w:bCs/>
          <w:sz w:val="28"/>
          <w:szCs w:val="28"/>
          <w:lang w:val="ru-RU"/>
        </w:rPr>
        <w:t>.20</w:t>
      </w:r>
      <w:r>
        <w:rPr>
          <w:rFonts w:cs="Times New Roman;Times New Roman" w:ascii="PT Astra Serif" w:hAnsi="PT Astra Serif"/>
          <w:b/>
          <w:bCs/>
          <w:sz w:val="28"/>
          <w:szCs w:val="28"/>
          <w:lang w:val="ru-RU"/>
        </w:rPr>
        <w:t>14</w:t>
      </w:r>
      <w:r>
        <w:rPr>
          <w:rFonts w:cs="Times New Roman;Times New Roman" w:ascii="PT Astra Serif" w:hAnsi="PT Astra Serif"/>
          <w:b/>
          <w:bCs/>
          <w:sz w:val="28"/>
          <w:szCs w:val="28"/>
        </w:rPr>
        <w:t xml:space="preserve"> № </w:t>
      </w:r>
      <w:r>
        <w:rPr>
          <w:rFonts w:cs="Times New Roman;Times New Roman" w:ascii="PT Astra Serif" w:hAnsi="PT Astra Serif"/>
          <w:b/>
          <w:bCs/>
          <w:sz w:val="28"/>
          <w:szCs w:val="28"/>
          <w:lang w:val="ru-RU"/>
        </w:rPr>
        <w:t>346</w:t>
      </w:r>
      <w:r>
        <w:rPr>
          <w:rFonts w:cs="Times New Roman;Times New Roman" w:ascii="PT Astra Serif" w:hAnsi="PT Astra Serif"/>
          <w:b/>
          <w:bCs/>
          <w:sz w:val="28"/>
          <w:szCs w:val="28"/>
        </w:rPr>
        <w:t>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color="auto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1</w:t>
      </w:r>
      <w:r>
        <w:rPr>
          <w:rFonts w:ascii="PT Astra Serif" w:hAnsi="PT Astra Serif"/>
          <w:sz w:val="28"/>
          <w:szCs w:val="28"/>
          <w:lang w:val="ru-RU"/>
        </w:rPr>
        <w:t xml:space="preserve">0 </w:t>
      </w:r>
      <w:r>
        <w:rPr>
          <w:rFonts w:ascii="PT Astra Serif" w:hAnsi="PT Astra Serif"/>
          <w:sz w:val="28"/>
          <w:szCs w:val="28"/>
          <w:lang w:val="ru-RU"/>
        </w:rPr>
        <w:t xml:space="preserve">марта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20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cs="Times New Roman;Times New Roman" w:ascii="PT Astra Serif" w:hAnsi="PT Astra Serif"/>
          <w:b w:val="false"/>
          <w:bCs w:val="false"/>
          <w:sz w:val="28"/>
          <w:szCs w:val="28"/>
        </w:rPr>
        <w:t xml:space="preserve">О внесении изменений в постановление Правительства Ульяновской области от </w:t>
      </w:r>
      <w:r>
        <w:rPr>
          <w:rFonts w:cs="Times New Roman;Times New Roman" w:ascii="PT Astra Serif" w:hAnsi="PT Astra Serif"/>
          <w:b w:val="false"/>
          <w:bCs w:val="false"/>
          <w:sz w:val="28"/>
          <w:szCs w:val="28"/>
          <w:lang w:val="ru-RU"/>
        </w:rPr>
        <w:t>07</w:t>
      </w:r>
      <w:r>
        <w:rPr>
          <w:rFonts w:cs="Times New Roman;Times New Roman" w:ascii="PT Astra Serif" w:hAnsi="PT Astra Serif"/>
          <w:b w:val="false"/>
          <w:bCs w:val="false"/>
          <w:sz w:val="28"/>
          <w:szCs w:val="28"/>
          <w:lang w:val="ru-RU"/>
        </w:rPr>
        <w:t>.0</w:t>
      </w:r>
      <w:r>
        <w:rPr>
          <w:rFonts w:cs="Times New Roman;Times New Roman" w:ascii="PT Astra Serif" w:hAnsi="PT Astra Serif"/>
          <w:b w:val="false"/>
          <w:bCs w:val="false"/>
          <w:sz w:val="28"/>
          <w:szCs w:val="28"/>
          <w:lang w:val="ru-RU"/>
        </w:rPr>
        <w:t>8</w:t>
      </w:r>
      <w:r>
        <w:rPr>
          <w:rFonts w:cs="Times New Roman;Times New Roman" w:ascii="PT Astra Serif" w:hAnsi="PT Astra Serif"/>
          <w:b w:val="false"/>
          <w:bCs w:val="false"/>
          <w:sz w:val="28"/>
          <w:szCs w:val="28"/>
          <w:lang w:val="ru-RU"/>
        </w:rPr>
        <w:t>.20</w:t>
      </w:r>
      <w:r>
        <w:rPr>
          <w:rFonts w:cs="Times New Roman;Times New Roman" w:ascii="PT Astra Serif" w:hAnsi="PT Astra Serif"/>
          <w:b w:val="false"/>
          <w:bCs w:val="false"/>
          <w:sz w:val="28"/>
          <w:szCs w:val="28"/>
          <w:lang w:val="ru-RU"/>
        </w:rPr>
        <w:t>20</w:t>
      </w:r>
      <w:r>
        <w:rPr>
          <w:rFonts w:cs="Times New Roman;Times New Roman" w:ascii="PT Astra Serif" w:hAnsi="PT Astra Serif"/>
          <w:b w:val="false"/>
          <w:bCs w:val="false"/>
          <w:sz w:val="28"/>
          <w:szCs w:val="28"/>
        </w:rPr>
        <w:t xml:space="preserve"> № </w:t>
      </w:r>
      <w:r>
        <w:rPr>
          <w:rFonts w:cs="Times New Roman;Times New Roman" w:ascii="PT Astra Serif" w:hAnsi="PT Astra Serif"/>
          <w:b w:val="false"/>
          <w:bCs w:val="false"/>
          <w:sz w:val="28"/>
          <w:szCs w:val="28"/>
          <w:lang w:val="ru-RU"/>
        </w:rPr>
        <w:t>3</w:t>
      </w:r>
      <w:r>
        <w:rPr>
          <w:rFonts w:cs="Times New Roman;Times New Roman" w:ascii="PT Astra Serif" w:hAnsi="PT Astra Serif"/>
          <w:b w:val="false"/>
          <w:bCs w:val="false"/>
          <w:sz w:val="28"/>
          <w:szCs w:val="28"/>
          <w:lang w:val="ru-RU"/>
        </w:rPr>
        <w:t>46</w:t>
      </w:r>
      <w:r>
        <w:rPr>
          <w:rFonts w:cs="Times New Roman;Times New Roman" w:ascii="PT Astra Serif" w:hAnsi="PT Astra Serif"/>
          <w:b w:val="false"/>
          <w:bCs w:val="false"/>
          <w:sz w:val="28"/>
          <w:szCs w:val="28"/>
        </w:rPr>
        <w:t>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>Голова С.А.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Fonts w:cs="PT Astra Serif" w:ascii="PT Astra Serif" w:hAnsi="PT Astra Serif"/>
          <w:b w:val="false"/>
          <w:bCs/>
          <w:color w:val="auto"/>
          <w:sz w:val="28"/>
          <w:szCs w:val="28"/>
          <w:lang w:val="ru-RU"/>
        </w:rPr>
        <w:t>—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специалист по сопровождению крестьянских 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(фермерских) хозяйств 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Центра компетенций в сфере сельскохозяйственной кооперации и поддержки фермеров 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>областного государственного бюджетного учреждения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</w:rPr>
        <w:t xml:space="preserve"> «Агентство по развитию сельских территорий Ульяновской области».</w:t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 w:eastAsia="Calibri" w:cs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spacing w:val="4"/>
          <w:sz w:val="28"/>
          <w:szCs w:val="28"/>
          <w:u w:val="none"/>
          <w:lang w:val="ru-RU"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Проект разработан</w:t>
      </w:r>
      <w:r>
        <w:rPr>
          <w:rFonts w:eastAsia="Calibri" w:cs="PT Astra Serif" w:ascii="PT Astra Serif" w:hAnsi="PT Astra Serif"/>
          <w:b w:val="false"/>
          <w:bCs w:val="false"/>
          <w:color w:val="auto"/>
          <w:sz w:val="28"/>
          <w:szCs w:val="28"/>
          <w:lang w:eastAsia="en-US"/>
        </w:rPr>
        <w:t xml:space="preserve"> в целях </w:t>
      </w:r>
      <w:r>
        <w:rPr>
          <w:rFonts w:eastAsia="Calibri" w:cs="PT Astra Serif" w:ascii="PT Astra Serif" w:hAnsi="PT Astra Serif"/>
          <w:b w:val="false"/>
          <w:bCs w:val="false"/>
          <w:color w:val="auto"/>
          <w:sz w:val="28"/>
          <w:szCs w:val="28"/>
          <w:lang w:val="ru-RU" w:eastAsia="en-US"/>
        </w:rPr>
        <w:t>приведения его положений в соответствие</w:t>
        <w:br/>
        <w:t xml:space="preserve">с отдельными нормами </w:t>
      </w:r>
      <w:r>
        <w:rPr>
          <w:rFonts w:eastAsia="Calibri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 w:eastAsia="en-US"/>
        </w:rPr>
        <w:t>Правил предоставления и распределения субсидий</w:t>
        <w:br/>
        <w:t>из федерального бюджета бюджетам субъектов Российской Федерации</w:t>
        <w:br/>
        <w:t xml:space="preserve">на создание системы поддержки фермеров и развитие сельской кооперации, 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утверждённ</w:t>
      </w:r>
      <w:r>
        <w:rPr>
          <w:rFonts w:eastAsia="宋体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>ых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постановлением Правительства Российской Федерации</w:t>
        <w:br/>
        <w:t>от 14.07.2012 № 717 «О Государственной программе развития сельского хозяйства и регулирования рынков сельскохозяйственной продукции, сырья и продовольст-вия» (далее — Правила), а также Общих требовани</w:t>
      </w:r>
      <w:r>
        <w:rPr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2"/>
          <w:position w:val="0"/>
          <w:sz w:val="28"/>
          <w:sz w:val="28"/>
          <w:szCs w:val="28"/>
          <w:u w:val="none"/>
          <w:effect w:val="none"/>
          <w:vertAlign w:val="baseline"/>
          <w:lang w:val="ru-RU" w:eastAsia="ru-RU" w:bidi="ar-SA"/>
        </w:rPr>
        <w:t xml:space="preserve">й 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</w:t>
        <w:br/>
        <w:t>на конкурсной основе, утверждённых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</w:t>
        <w:br/>
        <w:t>на конкурсной основе».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отдела правовой 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/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Application>LibreOffice/6.2.7.1$Linux_X86_64 LibreOffice_project/20$Build-1</Application>
  <Pages>1</Pages>
  <Words>284</Words>
  <Characters>2221</Characters>
  <CharactersWithSpaces>2536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2020-03-10T11:38:35Z</cp:lastPrinted>
  <dcterms:modified xsi:type="dcterms:W3CDTF">2020-03-10T11:38:54Z</dcterms:modified>
  <cp:revision>36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